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963F" w14:textId="599803B5" w:rsidR="000B52B9" w:rsidRPr="00E4637F" w:rsidRDefault="00E4637F" w:rsidP="00E463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4637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13</w:t>
      </w:r>
    </w:p>
    <w:p w14:paraId="7594165D" w14:textId="77777777" w:rsidR="004878B2" w:rsidRPr="004878B2" w:rsidRDefault="004878B2" w:rsidP="004878B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 xml:space="preserve">Эта лабораторная работа предназначена для того, чтобы познакомить вас с приложением </w:t>
      </w: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Power BI Desktop</w:t>
      </w:r>
      <w:r w:rsidRPr="004878B2">
        <w:rPr>
          <w:rFonts w:ascii="Times New Roman" w:hAnsi="Times New Roman" w:cs="Times New Roman"/>
          <w:sz w:val="28"/>
          <w:szCs w:val="28"/>
          <w:lang w:val="ru-KZ"/>
        </w:rPr>
        <w:t>, а также показать, как подключаться к данным и использовать методы предварительного просмотра данных для понимания характеристик и качества исходных данных.</w:t>
      </w:r>
    </w:p>
    <w:p w14:paraId="4D2ADB7B" w14:textId="77777777" w:rsidR="004878B2" w:rsidRPr="004878B2" w:rsidRDefault="004878B2" w:rsidP="004878B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>В ходе этой лабораторной работы вы узнаете, как:</w:t>
      </w:r>
    </w:p>
    <w:p w14:paraId="0032D488" w14:textId="77777777" w:rsidR="004878B2" w:rsidRPr="004878B2" w:rsidRDefault="004878B2" w:rsidP="004878B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 xml:space="preserve">Открывать </w:t>
      </w: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Power BI Desktop</w:t>
      </w:r>
      <w:r w:rsidRPr="004878B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9100686" w14:textId="77777777" w:rsidR="004878B2" w:rsidRPr="004878B2" w:rsidRDefault="004878B2" w:rsidP="004878B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>Подключаться к различным источникам данных (</w:t>
      </w: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data sources</w:t>
      </w:r>
      <w:r w:rsidRPr="004878B2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36D72776" w14:textId="77777777" w:rsidR="004878B2" w:rsidRPr="004878B2" w:rsidRDefault="004878B2" w:rsidP="004878B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 xml:space="preserve">Выполнять предварительный просмотр исходных данных с помощью </w:t>
      </w: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Power Query</w:t>
      </w:r>
      <w:r w:rsidRPr="004878B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711A77D" w14:textId="77777777" w:rsidR="004878B2" w:rsidRPr="004878B2" w:rsidRDefault="004878B2" w:rsidP="004878B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>Использовать функции профилирования данных (</w:t>
      </w: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data profiling</w:t>
      </w:r>
      <w:r w:rsidRPr="004878B2">
        <w:rPr>
          <w:rFonts w:ascii="Times New Roman" w:hAnsi="Times New Roman" w:cs="Times New Roman"/>
          <w:sz w:val="28"/>
          <w:szCs w:val="28"/>
          <w:lang w:val="ru-KZ"/>
        </w:rPr>
        <w:t xml:space="preserve">) в </w:t>
      </w: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Power Query</w:t>
      </w:r>
      <w:r w:rsidRPr="004878B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CADB286" w14:textId="77777777" w:rsidR="004878B2" w:rsidRPr="004878B2" w:rsidRDefault="004878B2" w:rsidP="004878B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>Чтобы выполнить это упражнение, сначала откройте веб-браузер и введите следующий URL для загрузки zip-папки:</w:t>
      </w:r>
    </w:p>
    <w:p w14:paraId="7EA664AA" w14:textId="77777777" w:rsidR="004878B2" w:rsidRPr="004878B2" w:rsidRDefault="004878B2" w:rsidP="004878B2">
      <w:pPr>
        <w:rPr>
          <w:rFonts w:ascii="Times New Roman" w:hAnsi="Times New Roman" w:cs="Times New Roman"/>
          <w:sz w:val="28"/>
          <w:szCs w:val="28"/>
          <w:lang w:val="ru-KZ"/>
        </w:rPr>
      </w:pPr>
      <w:hyperlink r:id="rId5" w:tgtFrame="_new" w:history="1">
        <w:r w:rsidRPr="004878B2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https://github.com/MicrosoftLearning/PL-300-Microsoft-Power-BI-Data-Analyst/raw/Main/Allfiles/Labs/01-get-data-in-power-bi/01-get-data.zip</w:t>
        </w:r>
      </w:hyperlink>
    </w:p>
    <w:p w14:paraId="5070D17B" w14:textId="77777777" w:rsidR="004878B2" w:rsidRPr="004878B2" w:rsidRDefault="004878B2" w:rsidP="004878B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 xml:space="preserve">Извлеките содержимое папки в каталог </w:t>
      </w: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C:\Users\Student\Downloads\01-get-data</w:t>
      </w:r>
      <w:r w:rsidRPr="004878B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321421D" w14:textId="77777777" w:rsidR="004878B2" w:rsidRPr="004878B2" w:rsidRDefault="004878B2" w:rsidP="004878B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 xml:space="preserve">Откройте файл </w:t>
      </w: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01-Starter-Sales Analysis.pbix</w:t>
      </w:r>
      <w:r w:rsidRPr="004878B2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DF2119F" w14:textId="77777777" w:rsidR="004878B2" w:rsidRPr="004878B2" w:rsidRDefault="004878B2" w:rsidP="004878B2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sz w:val="28"/>
          <w:szCs w:val="28"/>
          <w:lang w:val="ru-KZ"/>
        </w:rPr>
        <w:t>Этот стартовый файл был специально настроен для выполнения лабораторной работы. В нём отключены следующие параметры уровня отчёта:</w:t>
      </w:r>
    </w:p>
    <w:p w14:paraId="4A9AFEB7" w14:textId="77777777" w:rsidR="004878B2" w:rsidRPr="004878B2" w:rsidRDefault="004878B2" w:rsidP="004878B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Data Load &gt; Import relationships from data sources on first load</w:t>
      </w:r>
    </w:p>
    <w:p w14:paraId="372A995C" w14:textId="77777777" w:rsidR="004878B2" w:rsidRPr="004878B2" w:rsidRDefault="004878B2" w:rsidP="004878B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878B2">
        <w:rPr>
          <w:rFonts w:ascii="Times New Roman" w:hAnsi="Times New Roman" w:cs="Times New Roman"/>
          <w:b/>
          <w:bCs/>
          <w:sz w:val="28"/>
          <w:szCs w:val="28"/>
          <w:lang w:val="ru-KZ"/>
        </w:rPr>
        <w:t>Data Load &gt; Autodetect new relationships after data is loaded</w:t>
      </w:r>
    </w:p>
    <w:p w14:paraId="5891FC96" w14:textId="77777777" w:rsidR="004878B2" w:rsidRDefault="004878B2" w:rsidP="004878B2">
      <w:pPr>
        <w:pStyle w:val="ae"/>
      </w:pPr>
      <w:r>
        <w:t xml:space="preserve">Это задание обучает вас тому, как подключаться к базе данных </w:t>
      </w:r>
      <w:r>
        <w:rPr>
          <w:rStyle w:val="af"/>
          <w:rFonts w:eastAsiaTheme="majorEastAsia"/>
        </w:rPr>
        <w:t>SQL Server</w:t>
      </w:r>
      <w:r>
        <w:t xml:space="preserve"> и импортировать таблицы, при этом создавая запросы (</w:t>
      </w:r>
      <w:r>
        <w:rPr>
          <w:rStyle w:val="af"/>
          <w:rFonts w:eastAsiaTheme="majorEastAsia"/>
        </w:rPr>
        <w:t>queries</w:t>
      </w:r>
      <w:r>
        <w:t xml:space="preserve">) в </w:t>
      </w:r>
      <w:r>
        <w:rPr>
          <w:rStyle w:val="af"/>
          <w:rFonts w:eastAsiaTheme="majorEastAsia"/>
        </w:rPr>
        <w:t>Power Query</w:t>
      </w:r>
      <w:r>
        <w:t>.</w:t>
      </w:r>
    </w:p>
    <w:p w14:paraId="7393F48F" w14:textId="77777777" w:rsidR="004878B2" w:rsidRDefault="004878B2" w:rsidP="004878B2">
      <w:pPr>
        <w:pStyle w:val="ae"/>
        <w:rPr>
          <w:lang w:val="ru-RU"/>
        </w:rPr>
      </w:pPr>
      <w:r>
        <w:t xml:space="preserve">На вкладке </w:t>
      </w:r>
      <w:r>
        <w:rPr>
          <w:rStyle w:val="af"/>
          <w:rFonts w:eastAsiaTheme="majorEastAsia"/>
        </w:rPr>
        <w:t>Home</w:t>
      </w:r>
      <w:r>
        <w:t xml:space="preserve"> на ленте, в группе </w:t>
      </w:r>
      <w:r>
        <w:rPr>
          <w:rStyle w:val="af"/>
          <w:rFonts w:eastAsiaTheme="majorEastAsia"/>
        </w:rPr>
        <w:t>Data</w:t>
      </w:r>
      <w:r>
        <w:t xml:space="preserve">, выберите </w:t>
      </w:r>
      <w:r>
        <w:rPr>
          <w:rStyle w:val="af"/>
          <w:rFonts w:eastAsiaTheme="majorEastAsia"/>
        </w:rPr>
        <w:t>SQL Server</w:t>
      </w:r>
      <w:r>
        <w:t>.</w:t>
      </w:r>
    </w:p>
    <w:p w14:paraId="1A82B6E3" w14:textId="35A7E81D" w:rsidR="004878B2" w:rsidRDefault="004878B2" w:rsidP="004878B2">
      <w:pPr>
        <w:pStyle w:val="ae"/>
        <w:rPr>
          <w:lang w:val="ru-RU"/>
        </w:rPr>
      </w:pPr>
      <w:r>
        <w:rPr>
          <w:noProof/>
        </w:rPr>
        <w:drawing>
          <wp:inline distT="0" distB="0" distL="0" distR="0" wp14:anchorId="5B252A77" wp14:editId="4673384B">
            <wp:extent cx="5940425" cy="1455420"/>
            <wp:effectExtent l="0" t="0" r="3175" b="0"/>
            <wp:docPr id="466035136" name="Рисунок 1" descr="Изображение выглядит как текст, Шрифт, диаграмма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35136" name="Рисунок 1" descr="Изображение выглядит как текст, Шрифт, диаграмма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C803" w14:textId="77777777" w:rsidR="004878B2" w:rsidRPr="004878B2" w:rsidRDefault="004878B2" w:rsidP="004878B2">
      <w:pPr>
        <w:pStyle w:val="ae"/>
      </w:pPr>
      <w:r w:rsidRPr="004878B2">
        <w:lastRenderedPageBreak/>
        <w:t xml:space="preserve">В окне </w:t>
      </w:r>
      <w:r w:rsidRPr="004878B2">
        <w:rPr>
          <w:b/>
          <w:bCs/>
        </w:rPr>
        <w:t>SQL Server Database</w:t>
      </w:r>
      <w:r w:rsidRPr="004878B2">
        <w:t xml:space="preserve">, в поле </w:t>
      </w:r>
      <w:r w:rsidRPr="004878B2">
        <w:rPr>
          <w:b/>
          <w:bCs/>
        </w:rPr>
        <w:t>Server</w:t>
      </w:r>
      <w:r w:rsidRPr="004878B2">
        <w:t xml:space="preserve"> введите </w:t>
      </w:r>
      <w:r w:rsidRPr="004878B2">
        <w:rPr>
          <w:b/>
          <w:bCs/>
        </w:rPr>
        <w:t>localhost</w:t>
      </w:r>
      <w:r w:rsidRPr="004878B2">
        <w:t xml:space="preserve"> и оставьте поле </w:t>
      </w:r>
      <w:r w:rsidRPr="004878B2">
        <w:rPr>
          <w:b/>
          <w:bCs/>
        </w:rPr>
        <w:t>Database</w:t>
      </w:r>
      <w:r w:rsidRPr="004878B2">
        <w:t xml:space="preserve"> пустым, затем нажмите </w:t>
      </w:r>
      <w:r w:rsidRPr="004878B2">
        <w:rPr>
          <w:b/>
          <w:bCs/>
        </w:rPr>
        <w:t>OK</w:t>
      </w:r>
      <w:r w:rsidRPr="004878B2">
        <w:t>.</w:t>
      </w:r>
    </w:p>
    <w:p w14:paraId="7807D1A2" w14:textId="77777777" w:rsidR="004878B2" w:rsidRPr="004878B2" w:rsidRDefault="004878B2" w:rsidP="004878B2">
      <w:pPr>
        <w:pStyle w:val="ae"/>
      </w:pPr>
      <w:r w:rsidRPr="004878B2">
        <w:rPr>
          <w:b/>
          <w:bCs/>
        </w:rPr>
        <w:t>Note:</w:t>
      </w:r>
      <w:r w:rsidRPr="004878B2">
        <w:t xml:space="preserve"> В этой лабораторной работе вы подключаетесь к базе данных </w:t>
      </w:r>
      <w:r w:rsidRPr="004878B2">
        <w:rPr>
          <w:b/>
          <w:bCs/>
        </w:rPr>
        <w:t>SQL Server</w:t>
      </w:r>
      <w:r w:rsidRPr="004878B2">
        <w:t xml:space="preserve"> с использованием </w:t>
      </w:r>
      <w:r w:rsidRPr="004878B2">
        <w:rPr>
          <w:b/>
          <w:bCs/>
        </w:rPr>
        <w:t>localhost</w:t>
      </w:r>
      <w:r w:rsidRPr="004878B2">
        <w:t>. Для лабораторной это подходит, но в реальных решениях такой подход не считается лучшей практикой.</w:t>
      </w:r>
    </w:p>
    <w:p w14:paraId="5F023D0B" w14:textId="77777777" w:rsidR="004878B2" w:rsidRPr="004878B2" w:rsidRDefault="004878B2" w:rsidP="004878B2">
      <w:pPr>
        <w:pStyle w:val="ae"/>
      </w:pPr>
      <w:r w:rsidRPr="004878B2">
        <w:t xml:space="preserve">Если появится запрос учетных данных, выберите </w:t>
      </w:r>
      <w:r w:rsidRPr="004878B2">
        <w:rPr>
          <w:b/>
          <w:bCs/>
        </w:rPr>
        <w:t>Windows &gt; Use my current credentials</w:t>
      </w:r>
      <w:r w:rsidRPr="004878B2">
        <w:t xml:space="preserve">, затем нажмите </w:t>
      </w:r>
      <w:r w:rsidRPr="004878B2">
        <w:rPr>
          <w:b/>
          <w:bCs/>
        </w:rPr>
        <w:t>Connect</w:t>
      </w:r>
      <w:r w:rsidRPr="004878B2">
        <w:t>.</w:t>
      </w:r>
    </w:p>
    <w:p w14:paraId="73ECBF50" w14:textId="77777777" w:rsidR="004878B2" w:rsidRPr="004878B2" w:rsidRDefault="004878B2" w:rsidP="004878B2">
      <w:pPr>
        <w:pStyle w:val="ae"/>
      </w:pPr>
      <w:r w:rsidRPr="004878B2">
        <w:t xml:space="preserve">Если появится предупреждение о том, что не удалось установить зашифрованное соединение, нажмите </w:t>
      </w:r>
      <w:r w:rsidRPr="004878B2">
        <w:rPr>
          <w:b/>
          <w:bCs/>
        </w:rPr>
        <w:t>OK</w:t>
      </w:r>
      <w:r w:rsidRPr="004878B2">
        <w:t>.</w:t>
      </w:r>
    </w:p>
    <w:p w14:paraId="5C74449D" w14:textId="77777777" w:rsidR="004878B2" w:rsidRPr="004878B2" w:rsidRDefault="004878B2" w:rsidP="004878B2">
      <w:pPr>
        <w:pStyle w:val="ae"/>
      </w:pPr>
      <w:r w:rsidRPr="004878B2">
        <w:t xml:space="preserve">В области </w:t>
      </w:r>
      <w:r w:rsidRPr="004878B2">
        <w:rPr>
          <w:b/>
          <w:bCs/>
        </w:rPr>
        <w:t>Navigator</w:t>
      </w:r>
      <w:r w:rsidRPr="004878B2">
        <w:t xml:space="preserve"> разверните базу данных </w:t>
      </w:r>
      <w:r w:rsidRPr="004878B2">
        <w:rPr>
          <w:b/>
          <w:bCs/>
        </w:rPr>
        <w:t>AdventureWorksDW2020</w:t>
      </w:r>
      <w:r w:rsidRPr="004878B2">
        <w:t>.</w:t>
      </w:r>
    </w:p>
    <w:p w14:paraId="7379323E" w14:textId="77777777" w:rsidR="004878B2" w:rsidRPr="004878B2" w:rsidRDefault="004878B2" w:rsidP="004878B2">
      <w:pPr>
        <w:pStyle w:val="ae"/>
      </w:pPr>
      <w:r w:rsidRPr="004878B2">
        <w:rPr>
          <w:b/>
          <w:bCs/>
        </w:rPr>
        <w:t>Note:</w:t>
      </w:r>
      <w:r w:rsidRPr="004878B2">
        <w:t xml:space="preserve"> База данных </w:t>
      </w:r>
      <w:r w:rsidRPr="004878B2">
        <w:rPr>
          <w:b/>
          <w:bCs/>
        </w:rPr>
        <w:t>AdventureWorksDW2020</w:t>
      </w:r>
      <w:r w:rsidRPr="004878B2">
        <w:t xml:space="preserve"> основана на учебной базе </w:t>
      </w:r>
      <w:r w:rsidRPr="004878B2">
        <w:rPr>
          <w:b/>
          <w:bCs/>
        </w:rPr>
        <w:t>AdventureWorksDW2017</w:t>
      </w:r>
      <w:r w:rsidRPr="004878B2">
        <w:t>. Она была изменена для поддержки учебных задач лабораторных работ курса.</w:t>
      </w:r>
    </w:p>
    <w:p w14:paraId="0B89745B" w14:textId="77777777" w:rsidR="004878B2" w:rsidRPr="004878B2" w:rsidRDefault="004878B2" w:rsidP="004878B2">
      <w:pPr>
        <w:pStyle w:val="ae"/>
      </w:pPr>
      <w:r w:rsidRPr="004878B2">
        <w:t xml:space="preserve">Выберите таблицу </w:t>
      </w:r>
      <w:r w:rsidRPr="004878B2">
        <w:rPr>
          <w:b/>
          <w:bCs/>
        </w:rPr>
        <w:t>DimEmployee</w:t>
      </w:r>
      <w:r w:rsidRPr="004878B2">
        <w:t xml:space="preserve"> и обратите внимание на предварительный просмотр данных таблицы.</w:t>
      </w:r>
    </w:p>
    <w:p w14:paraId="2C5A6F93" w14:textId="57342C7D" w:rsidR="004878B2" w:rsidRDefault="004878B2" w:rsidP="004878B2">
      <w:pPr>
        <w:pStyle w:val="ae"/>
        <w:rPr>
          <w:lang w:val="ru-RU"/>
        </w:rPr>
      </w:pPr>
      <w:r>
        <w:rPr>
          <w:noProof/>
        </w:rPr>
        <w:drawing>
          <wp:inline distT="0" distB="0" distL="0" distR="0" wp14:anchorId="0872BE2E" wp14:editId="2C51BFB4">
            <wp:extent cx="2506980" cy="2407920"/>
            <wp:effectExtent l="0" t="0" r="7620" b="0"/>
            <wp:docPr id="671290938" name="Рисунок 2" descr="AdventureWorksDW2020 database with DimEmployee indic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entureWorksDW2020 database with DimEmployee indic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0F55" w14:textId="77777777" w:rsidR="004878B2" w:rsidRPr="004878B2" w:rsidRDefault="004878B2" w:rsidP="004878B2">
      <w:pPr>
        <w:pStyle w:val="ae"/>
      </w:pPr>
      <w:r w:rsidRPr="004878B2">
        <w:rPr>
          <w:b/>
          <w:bCs/>
        </w:rPr>
        <w:t>Note:</w:t>
      </w:r>
      <w:r w:rsidRPr="004878B2">
        <w:t xml:space="preserve"> Предварительный просмотр данных позволяет увидеть столбцы и пример строк.</w:t>
      </w:r>
    </w:p>
    <w:p w14:paraId="0BB8E1B6" w14:textId="77777777" w:rsidR="004878B2" w:rsidRPr="004878B2" w:rsidRDefault="004878B2" w:rsidP="004878B2">
      <w:pPr>
        <w:pStyle w:val="ae"/>
      </w:pPr>
      <w:r w:rsidRPr="004878B2">
        <w:t>Выберите следующие таблицы, установив флажки рядом с их названиями:</w:t>
      </w:r>
    </w:p>
    <w:p w14:paraId="4EB7AE94" w14:textId="77777777" w:rsidR="004878B2" w:rsidRPr="004878B2" w:rsidRDefault="004878B2" w:rsidP="004878B2">
      <w:pPr>
        <w:pStyle w:val="ae"/>
        <w:numPr>
          <w:ilvl w:val="0"/>
          <w:numId w:val="16"/>
        </w:numPr>
      </w:pPr>
      <w:r w:rsidRPr="004878B2">
        <w:rPr>
          <w:b/>
          <w:bCs/>
        </w:rPr>
        <w:t>DimEmployee</w:t>
      </w:r>
    </w:p>
    <w:p w14:paraId="77B13BB8" w14:textId="77777777" w:rsidR="004878B2" w:rsidRPr="004878B2" w:rsidRDefault="004878B2" w:rsidP="004878B2">
      <w:pPr>
        <w:pStyle w:val="ae"/>
        <w:numPr>
          <w:ilvl w:val="0"/>
          <w:numId w:val="16"/>
        </w:numPr>
      </w:pPr>
      <w:r w:rsidRPr="004878B2">
        <w:rPr>
          <w:b/>
          <w:bCs/>
        </w:rPr>
        <w:t>DimEmployeeSalesTerritory</w:t>
      </w:r>
    </w:p>
    <w:p w14:paraId="654CFC33" w14:textId="77777777" w:rsidR="004878B2" w:rsidRPr="004878B2" w:rsidRDefault="004878B2" w:rsidP="004878B2">
      <w:pPr>
        <w:pStyle w:val="ae"/>
        <w:numPr>
          <w:ilvl w:val="0"/>
          <w:numId w:val="16"/>
        </w:numPr>
      </w:pPr>
      <w:r w:rsidRPr="004878B2">
        <w:rPr>
          <w:b/>
          <w:bCs/>
        </w:rPr>
        <w:t>DimProduct</w:t>
      </w:r>
    </w:p>
    <w:p w14:paraId="55742231" w14:textId="77777777" w:rsidR="004878B2" w:rsidRPr="004878B2" w:rsidRDefault="004878B2" w:rsidP="004878B2">
      <w:pPr>
        <w:pStyle w:val="ae"/>
        <w:numPr>
          <w:ilvl w:val="0"/>
          <w:numId w:val="16"/>
        </w:numPr>
      </w:pPr>
      <w:r w:rsidRPr="004878B2">
        <w:rPr>
          <w:b/>
          <w:bCs/>
        </w:rPr>
        <w:t>DimReseller</w:t>
      </w:r>
    </w:p>
    <w:p w14:paraId="6350A0B1" w14:textId="77777777" w:rsidR="004878B2" w:rsidRPr="004878B2" w:rsidRDefault="004878B2" w:rsidP="004878B2">
      <w:pPr>
        <w:pStyle w:val="ae"/>
        <w:numPr>
          <w:ilvl w:val="0"/>
          <w:numId w:val="16"/>
        </w:numPr>
      </w:pPr>
      <w:r w:rsidRPr="004878B2">
        <w:rPr>
          <w:b/>
          <w:bCs/>
        </w:rPr>
        <w:t>DimSalesTerritory</w:t>
      </w:r>
    </w:p>
    <w:p w14:paraId="27319FE9" w14:textId="77777777" w:rsidR="004878B2" w:rsidRPr="004878B2" w:rsidRDefault="004878B2" w:rsidP="004878B2">
      <w:pPr>
        <w:pStyle w:val="ae"/>
        <w:numPr>
          <w:ilvl w:val="0"/>
          <w:numId w:val="16"/>
        </w:numPr>
      </w:pPr>
      <w:r w:rsidRPr="004878B2">
        <w:rPr>
          <w:b/>
          <w:bCs/>
        </w:rPr>
        <w:t>FactResellerSales</w:t>
      </w:r>
    </w:p>
    <w:p w14:paraId="35D07FEB" w14:textId="77777777" w:rsidR="004878B2" w:rsidRPr="004878B2" w:rsidRDefault="004878B2" w:rsidP="004878B2">
      <w:pPr>
        <w:pStyle w:val="ae"/>
      </w:pPr>
      <w:r w:rsidRPr="004878B2">
        <w:t xml:space="preserve">Завершите это задание, выбрав </w:t>
      </w:r>
      <w:r w:rsidRPr="004878B2">
        <w:rPr>
          <w:b/>
          <w:bCs/>
        </w:rPr>
        <w:t>Transform Data</w:t>
      </w:r>
      <w:r w:rsidRPr="004878B2">
        <w:t xml:space="preserve">, что откроет окно </w:t>
      </w:r>
      <w:r w:rsidRPr="004878B2">
        <w:rPr>
          <w:b/>
          <w:bCs/>
        </w:rPr>
        <w:t>Power Query Editor</w:t>
      </w:r>
      <w:r w:rsidRPr="004878B2">
        <w:t xml:space="preserve"> — оставьте его открытым для следующего задания.</w:t>
      </w:r>
    </w:p>
    <w:p w14:paraId="1AC81EC9" w14:textId="77777777" w:rsidR="004878B2" w:rsidRPr="004878B2" w:rsidRDefault="004878B2" w:rsidP="004878B2">
      <w:pPr>
        <w:pStyle w:val="ae"/>
      </w:pPr>
      <w:r w:rsidRPr="004878B2">
        <w:t xml:space="preserve">Теперь вы подключились к шести таблицам из базы данных </w:t>
      </w:r>
      <w:r w:rsidRPr="004878B2">
        <w:rPr>
          <w:b/>
          <w:bCs/>
        </w:rPr>
        <w:t>SQL Server</w:t>
      </w:r>
      <w:r w:rsidRPr="004878B2">
        <w:t>.</w:t>
      </w:r>
    </w:p>
    <w:p w14:paraId="75E2CC3D" w14:textId="77777777" w:rsidR="004878B2" w:rsidRPr="004878B2" w:rsidRDefault="004878B2" w:rsidP="004878B2">
      <w:pPr>
        <w:pStyle w:val="ae"/>
      </w:pPr>
      <w:r w:rsidRPr="004878B2">
        <w:lastRenderedPageBreak/>
        <w:t xml:space="preserve">Это задание знакомит вас с </w:t>
      </w:r>
      <w:r w:rsidRPr="004878B2">
        <w:rPr>
          <w:b/>
          <w:bCs/>
        </w:rPr>
        <w:t>Power Query Editor</w:t>
      </w:r>
      <w:r w:rsidRPr="004878B2">
        <w:t xml:space="preserve"> и позволяет просматривать и профилировать данные. Это помогает определить, как в дальнейшем очищать и преобразовывать данные. Вы также рассмотрите таблицы измерений (</w:t>
      </w:r>
      <w:r w:rsidRPr="004878B2">
        <w:rPr>
          <w:b/>
          <w:bCs/>
        </w:rPr>
        <w:t>dimension tables</w:t>
      </w:r>
      <w:r w:rsidRPr="004878B2">
        <w:t xml:space="preserve">), начинающиеся с префикса </w:t>
      </w:r>
      <w:r w:rsidRPr="004878B2">
        <w:rPr>
          <w:b/>
          <w:bCs/>
        </w:rPr>
        <w:t>"Dim"</w:t>
      </w:r>
      <w:r w:rsidRPr="004878B2">
        <w:t>, и таблицы фактов (</w:t>
      </w:r>
      <w:r w:rsidRPr="004878B2">
        <w:rPr>
          <w:b/>
          <w:bCs/>
        </w:rPr>
        <w:t>fact tables</w:t>
      </w:r>
      <w:r w:rsidRPr="004878B2">
        <w:t xml:space="preserve">) с префиксом </w:t>
      </w:r>
      <w:r w:rsidRPr="004878B2">
        <w:rPr>
          <w:b/>
          <w:bCs/>
        </w:rPr>
        <w:t>"Fact"</w:t>
      </w:r>
      <w:r w:rsidRPr="004878B2">
        <w:t>.</w:t>
      </w:r>
    </w:p>
    <w:p w14:paraId="18C24323" w14:textId="77777777" w:rsidR="004878B2" w:rsidRPr="004878B2" w:rsidRDefault="004878B2" w:rsidP="004878B2">
      <w:pPr>
        <w:pStyle w:val="ae"/>
      </w:pPr>
      <w:r w:rsidRPr="004878B2">
        <w:t xml:space="preserve">В окне </w:t>
      </w:r>
      <w:r w:rsidRPr="004878B2">
        <w:rPr>
          <w:b/>
          <w:bCs/>
        </w:rPr>
        <w:t>Power Query Editor</w:t>
      </w:r>
      <w:r w:rsidRPr="004878B2">
        <w:t xml:space="preserve">, слева, обратите внимание на область </w:t>
      </w:r>
      <w:r w:rsidRPr="004878B2">
        <w:rPr>
          <w:b/>
          <w:bCs/>
        </w:rPr>
        <w:t>Queries</w:t>
      </w:r>
      <w:r w:rsidRPr="004878B2">
        <w:t xml:space="preserve">. Область </w:t>
      </w:r>
      <w:r w:rsidRPr="004878B2">
        <w:rPr>
          <w:b/>
          <w:bCs/>
        </w:rPr>
        <w:t>Queries</w:t>
      </w:r>
      <w:r w:rsidRPr="004878B2">
        <w:t xml:space="preserve"> содержит один запрос (</w:t>
      </w:r>
      <w:r w:rsidRPr="004878B2">
        <w:rPr>
          <w:b/>
          <w:bCs/>
        </w:rPr>
        <w:t>query</w:t>
      </w:r>
      <w:r w:rsidRPr="004878B2">
        <w:t>) для каждой таблицы, которую вы выбрали ранее.</w:t>
      </w:r>
    </w:p>
    <w:p w14:paraId="771FEA69" w14:textId="40367830" w:rsidR="004878B2" w:rsidRDefault="004878B2" w:rsidP="004878B2">
      <w:pPr>
        <w:pStyle w:val="ae"/>
        <w:rPr>
          <w:lang w:val="ru-RU"/>
        </w:rPr>
      </w:pPr>
      <w:r>
        <w:rPr>
          <w:noProof/>
        </w:rPr>
        <w:drawing>
          <wp:inline distT="0" distB="0" distL="0" distR="0" wp14:anchorId="3EBAA425" wp14:editId="4C2B9D18">
            <wp:extent cx="1722120" cy="2049780"/>
            <wp:effectExtent l="0" t="0" r="0" b="7620"/>
            <wp:docPr id="34105359" name="Рисунок 3" descr="List of loaded qu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st of loaded quer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77A71" w14:textId="77777777" w:rsidR="004878B2" w:rsidRPr="004878B2" w:rsidRDefault="004878B2" w:rsidP="004878B2">
      <w:pPr>
        <w:pStyle w:val="ae"/>
      </w:pPr>
      <w:r w:rsidRPr="004878B2">
        <w:t xml:space="preserve">Выберите запрос </w:t>
      </w:r>
      <w:r w:rsidRPr="004878B2">
        <w:rPr>
          <w:b/>
          <w:bCs/>
        </w:rPr>
        <w:t>DimEmployee</w:t>
      </w:r>
      <w:r w:rsidRPr="004878B2">
        <w:t>.</w:t>
      </w:r>
    </w:p>
    <w:p w14:paraId="00312F46" w14:textId="77777777" w:rsidR="004878B2" w:rsidRPr="004878B2" w:rsidRDefault="004878B2" w:rsidP="004878B2">
      <w:pPr>
        <w:pStyle w:val="ae"/>
      </w:pPr>
      <w:r w:rsidRPr="004878B2">
        <w:t xml:space="preserve">Таблица </w:t>
      </w:r>
      <w:r w:rsidRPr="004878B2">
        <w:rPr>
          <w:b/>
          <w:bCs/>
        </w:rPr>
        <w:t>DimEmployee</w:t>
      </w:r>
      <w:r w:rsidRPr="004878B2">
        <w:t xml:space="preserve"> в базе данных </w:t>
      </w:r>
      <w:r w:rsidRPr="004878B2">
        <w:rPr>
          <w:b/>
          <w:bCs/>
        </w:rPr>
        <w:t>SQL Server</w:t>
      </w:r>
      <w:r w:rsidRPr="004878B2">
        <w:t xml:space="preserve"> хранит по одной строке для каждого сотрудника. Подмножество строк из этой таблицы представляет сотрудников отдела продаж (</w:t>
      </w:r>
      <w:r w:rsidRPr="004878B2">
        <w:rPr>
          <w:b/>
          <w:bCs/>
        </w:rPr>
        <w:t>salespeople</w:t>
      </w:r>
      <w:r w:rsidRPr="004878B2">
        <w:t>), что будет иметь значение для модели, которую вы будете разрабатывать.</w:t>
      </w:r>
    </w:p>
    <w:p w14:paraId="79EF4B65" w14:textId="77777777" w:rsidR="004878B2" w:rsidRPr="004878B2" w:rsidRDefault="004878B2" w:rsidP="004878B2">
      <w:pPr>
        <w:pStyle w:val="ae"/>
      </w:pPr>
      <w:r w:rsidRPr="004878B2">
        <w:t xml:space="preserve">В нижнем левом углу строки состояния отображается статистика таблицы — таблица содержит </w:t>
      </w:r>
      <w:r w:rsidRPr="004878B2">
        <w:rPr>
          <w:b/>
          <w:bCs/>
        </w:rPr>
        <w:t>33 columns</w:t>
      </w:r>
      <w:r w:rsidRPr="004878B2">
        <w:t xml:space="preserve"> и </w:t>
      </w:r>
      <w:r w:rsidRPr="004878B2">
        <w:rPr>
          <w:b/>
          <w:bCs/>
        </w:rPr>
        <w:t>296 rows</w:t>
      </w:r>
      <w:r w:rsidRPr="004878B2">
        <w:t>.</w:t>
      </w:r>
    </w:p>
    <w:p w14:paraId="12248613" w14:textId="4E70FADC" w:rsidR="004878B2" w:rsidRDefault="004878B2" w:rsidP="004878B2">
      <w:pPr>
        <w:pStyle w:val="ae"/>
        <w:rPr>
          <w:lang w:val="ru-RU"/>
        </w:rPr>
      </w:pPr>
      <w:r>
        <w:rPr>
          <w:noProof/>
        </w:rPr>
        <w:drawing>
          <wp:inline distT="0" distB="0" distL="0" distR="0" wp14:anchorId="5E53FAA5" wp14:editId="5B68617E">
            <wp:extent cx="4046220" cy="220980"/>
            <wp:effectExtent l="0" t="0" r="0" b="7620"/>
            <wp:docPr id="1055530687" name="Рисунок 4" descr="Count of 33 columns, 296 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unt of 33 columns, 296 ro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93AA4" w14:textId="77777777" w:rsidR="004878B2" w:rsidRPr="004878B2" w:rsidRDefault="004878B2" w:rsidP="004878B2">
      <w:pPr>
        <w:pStyle w:val="ae"/>
      </w:pPr>
      <w:r w:rsidRPr="004878B2">
        <w:t xml:space="preserve">В области предварительного просмотра данных прокрутите таблицу горизонтально, чтобы просмотреть все столбцы. Обратите внимание, что последние пять столбцов содержат ссылки </w:t>
      </w:r>
      <w:r w:rsidRPr="004878B2">
        <w:rPr>
          <w:b/>
          <w:bCs/>
        </w:rPr>
        <w:t>Table</w:t>
      </w:r>
      <w:r w:rsidRPr="004878B2">
        <w:t xml:space="preserve"> или </w:t>
      </w:r>
      <w:r w:rsidRPr="004878B2">
        <w:rPr>
          <w:b/>
          <w:bCs/>
        </w:rPr>
        <w:t>Value</w:t>
      </w:r>
      <w:r w:rsidRPr="004878B2">
        <w:t>.</w:t>
      </w:r>
    </w:p>
    <w:p w14:paraId="40ABA076" w14:textId="77777777" w:rsidR="004878B2" w:rsidRPr="004878B2" w:rsidRDefault="004878B2" w:rsidP="004878B2">
      <w:pPr>
        <w:pStyle w:val="ae"/>
      </w:pPr>
      <w:r w:rsidRPr="004878B2">
        <w:t>Эти пять столбцов представляют отношения (</w:t>
      </w:r>
      <w:r w:rsidRPr="004878B2">
        <w:rPr>
          <w:b/>
          <w:bCs/>
        </w:rPr>
        <w:t>relationships</w:t>
      </w:r>
      <w:r w:rsidRPr="004878B2">
        <w:t xml:space="preserve">) с другими таблицами базы данных. Их можно использовать для объединения таблиц. Вы объедините эти таблицы позже, в лабораторной работе </w:t>
      </w:r>
      <w:r w:rsidRPr="004878B2">
        <w:rPr>
          <w:b/>
          <w:bCs/>
        </w:rPr>
        <w:t>Load Transformed Data in Power BI Desktop</w:t>
      </w:r>
      <w:r w:rsidRPr="004878B2">
        <w:t>.</w:t>
      </w:r>
    </w:p>
    <w:p w14:paraId="1337A483" w14:textId="77777777" w:rsidR="004878B2" w:rsidRPr="004878B2" w:rsidRDefault="004878B2" w:rsidP="004878B2">
      <w:pPr>
        <w:pStyle w:val="ae"/>
      </w:pPr>
      <w:r w:rsidRPr="004878B2">
        <w:t xml:space="preserve">Чтобы оценить качество столбцов, на вкладке </w:t>
      </w:r>
      <w:r w:rsidRPr="004878B2">
        <w:rPr>
          <w:b/>
          <w:bCs/>
        </w:rPr>
        <w:t>View</w:t>
      </w:r>
      <w:r w:rsidRPr="004878B2">
        <w:t xml:space="preserve"> на ленте, в группе </w:t>
      </w:r>
      <w:r w:rsidRPr="004878B2">
        <w:rPr>
          <w:b/>
          <w:bCs/>
        </w:rPr>
        <w:t>Data Preview</w:t>
      </w:r>
      <w:r w:rsidRPr="004878B2">
        <w:t xml:space="preserve">, включите опцию </w:t>
      </w:r>
      <w:r w:rsidRPr="004878B2">
        <w:rPr>
          <w:b/>
          <w:bCs/>
        </w:rPr>
        <w:t>Column Quality</w:t>
      </w:r>
      <w:r w:rsidRPr="004878B2">
        <w:t>.</w:t>
      </w:r>
      <w:r w:rsidRPr="004878B2">
        <w:br/>
        <w:t xml:space="preserve">Функция </w:t>
      </w:r>
      <w:r w:rsidRPr="004878B2">
        <w:rPr>
          <w:b/>
          <w:bCs/>
        </w:rPr>
        <w:t>Column Quality</w:t>
      </w:r>
      <w:r w:rsidRPr="004878B2">
        <w:t xml:space="preserve"> позволяет легко определить процент </w:t>
      </w:r>
      <w:r w:rsidRPr="004878B2">
        <w:rPr>
          <w:b/>
          <w:bCs/>
        </w:rPr>
        <w:t>valid</w:t>
      </w:r>
      <w:r w:rsidRPr="004878B2">
        <w:t xml:space="preserve">, </w:t>
      </w:r>
      <w:r w:rsidRPr="004878B2">
        <w:rPr>
          <w:b/>
          <w:bCs/>
        </w:rPr>
        <w:t>error</w:t>
      </w:r>
      <w:r w:rsidRPr="004878B2">
        <w:t xml:space="preserve"> или </w:t>
      </w:r>
      <w:r w:rsidRPr="004878B2">
        <w:rPr>
          <w:b/>
          <w:bCs/>
        </w:rPr>
        <w:t>empty</w:t>
      </w:r>
      <w:r w:rsidRPr="004878B2">
        <w:t xml:space="preserve"> значений в столбцах.</w:t>
      </w:r>
    </w:p>
    <w:p w14:paraId="4B9357C4" w14:textId="2DCF7FAA" w:rsidR="004878B2" w:rsidRDefault="004878B2" w:rsidP="004878B2">
      <w:pPr>
        <w:pStyle w:val="ae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3AD28917" wp14:editId="1001BD80">
            <wp:extent cx="4503420" cy="1402080"/>
            <wp:effectExtent l="0" t="0" r="0" b="7620"/>
            <wp:docPr id="342165472" name="Рисунок 5" descr="Column Quality selection in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umn Quality selection in ribb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0C7AD" w14:textId="2F9B0329" w:rsidR="004878B2" w:rsidRDefault="004878B2" w:rsidP="004878B2">
      <w:pPr>
        <w:pStyle w:val="ae"/>
        <w:rPr>
          <w:lang w:val="en-US"/>
        </w:rPr>
      </w:pPr>
      <w:r w:rsidRPr="004878B2">
        <w:rPr>
          <w:lang w:val="ru-RU"/>
        </w:rPr>
        <w:t xml:space="preserve">Обратите внимание, что столбец </w:t>
      </w:r>
      <w:r>
        <w:rPr>
          <w:lang w:val="en-US"/>
        </w:rPr>
        <w:t>Position</w:t>
      </w:r>
      <w:r w:rsidRPr="004878B2">
        <w:rPr>
          <w:lang w:val="ru-RU"/>
        </w:rPr>
        <w:t xml:space="preserve"> </w:t>
      </w:r>
      <w:r w:rsidRPr="004878B2">
        <w:rPr>
          <w:lang w:val="ru-RU"/>
        </w:rPr>
        <w:t>содержит 94% пустых (нулевых) строк.</w:t>
      </w:r>
    </w:p>
    <w:p w14:paraId="4FAD161E" w14:textId="3FBDDCA7" w:rsidR="004878B2" w:rsidRDefault="004878B2" w:rsidP="004878B2">
      <w:pPr>
        <w:pStyle w:val="ae"/>
        <w:rPr>
          <w:lang w:val="kk-KZ"/>
        </w:rPr>
      </w:pPr>
      <w:r>
        <w:rPr>
          <w:noProof/>
        </w:rPr>
        <w:drawing>
          <wp:inline distT="0" distB="0" distL="0" distR="0" wp14:anchorId="4D16D795" wp14:editId="11D8A851">
            <wp:extent cx="1546860" cy="784860"/>
            <wp:effectExtent l="0" t="0" r="0" b="0"/>
            <wp:docPr id="758074653" name="Рисунок 6" descr="Column quality showing 94% empty 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umn quality showing 94% empty ro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05C92" w14:textId="77777777" w:rsidR="004878B2" w:rsidRPr="004878B2" w:rsidRDefault="004878B2" w:rsidP="004878B2">
      <w:pPr>
        <w:pStyle w:val="ae"/>
      </w:pPr>
      <w:r w:rsidRPr="004878B2">
        <w:t xml:space="preserve">Чтобы оценить распределение столбцов, на вкладке </w:t>
      </w:r>
      <w:r w:rsidRPr="004878B2">
        <w:rPr>
          <w:b/>
          <w:bCs/>
        </w:rPr>
        <w:t>View</w:t>
      </w:r>
      <w:r w:rsidRPr="004878B2">
        <w:t xml:space="preserve"> на ленте, в группе </w:t>
      </w:r>
      <w:r w:rsidRPr="004878B2">
        <w:rPr>
          <w:b/>
          <w:bCs/>
        </w:rPr>
        <w:t>Data Preview</w:t>
      </w:r>
      <w:r w:rsidRPr="004878B2">
        <w:t xml:space="preserve">, включите опцию </w:t>
      </w:r>
      <w:r w:rsidRPr="004878B2">
        <w:rPr>
          <w:b/>
          <w:bCs/>
        </w:rPr>
        <w:t>Column Distribution</w:t>
      </w:r>
      <w:r w:rsidRPr="004878B2">
        <w:t>.</w:t>
      </w:r>
    </w:p>
    <w:p w14:paraId="4F8BFC2B" w14:textId="77777777" w:rsidR="004878B2" w:rsidRPr="004878B2" w:rsidRDefault="004878B2" w:rsidP="004878B2">
      <w:pPr>
        <w:pStyle w:val="ae"/>
      </w:pPr>
      <w:r w:rsidRPr="004878B2">
        <w:t xml:space="preserve">Просмотрите столбец </w:t>
      </w:r>
      <w:r w:rsidRPr="004878B2">
        <w:rPr>
          <w:b/>
          <w:bCs/>
        </w:rPr>
        <w:t>Position</w:t>
      </w:r>
      <w:r w:rsidRPr="004878B2">
        <w:t xml:space="preserve"> ещё раз и обратите внимание, что в нём содержится </w:t>
      </w:r>
      <w:r w:rsidRPr="004878B2">
        <w:rPr>
          <w:b/>
          <w:bCs/>
        </w:rPr>
        <w:t>четыре distinct values</w:t>
      </w:r>
      <w:r w:rsidRPr="004878B2">
        <w:t xml:space="preserve"> и </w:t>
      </w:r>
      <w:r w:rsidRPr="004878B2">
        <w:rPr>
          <w:b/>
          <w:bCs/>
        </w:rPr>
        <w:t>одно unique value</w:t>
      </w:r>
      <w:r w:rsidRPr="004878B2">
        <w:t>.</w:t>
      </w:r>
    </w:p>
    <w:p w14:paraId="4855E120" w14:textId="77777777" w:rsidR="004878B2" w:rsidRPr="004878B2" w:rsidRDefault="004878B2" w:rsidP="004878B2">
      <w:pPr>
        <w:pStyle w:val="ae"/>
      </w:pPr>
      <w:r w:rsidRPr="004878B2">
        <w:t xml:space="preserve">Посмотрите распределение для столбца </w:t>
      </w:r>
      <w:r w:rsidRPr="004878B2">
        <w:rPr>
          <w:b/>
          <w:bCs/>
        </w:rPr>
        <w:t>EmployeeKey</w:t>
      </w:r>
      <w:r w:rsidRPr="004878B2">
        <w:t xml:space="preserve"> — в нём </w:t>
      </w:r>
      <w:r w:rsidRPr="004878B2">
        <w:rPr>
          <w:b/>
          <w:bCs/>
        </w:rPr>
        <w:t>296 distinct values</w:t>
      </w:r>
      <w:r w:rsidRPr="004878B2">
        <w:t xml:space="preserve"> и </w:t>
      </w:r>
      <w:r w:rsidRPr="004878B2">
        <w:rPr>
          <w:b/>
          <w:bCs/>
        </w:rPr>
        <w:t>296 unique values</w:t>
      </w:r>
      <w:r w:rsidRPr="004878B2">
        <w:t>.</w:t>
      </w:r>
    </w:p>
    <w:p w14:paraId="2B689ED2" w14:textId="7EE37ECE" w:rsidR="004878B2" w:rsidRDefault="004878B2" w:rsidP="004878B2">
      <w:pPr>
        <w:pStyle w:val="ae"/>
        <w:rPr>
          <w:lang w:val="kk-KZ"/>
        </w:rPr>
      </w:pPr>
      <w:r>
        <w:rPr>
          <w:noProof/>
        </w:rPr>
        <w:drawing>
          <wp:inline distT="0" distB="0" distL="0" distR="0" wp14:anchorId="07E87DF7" wp14:editId="4B8D1821">
            <wp:extent cx="1546860" cy="1554480"/>
            <wp:effectExtent l="0" t="0" r="0" b="7620"/>
            <wp:docPr id="559542200" name="Рисунок 7" descr="Column distribution showing 296 distinct, 296 unique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umn distribution showing 296 distinct, 296 unique valu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D13A" w14:textId="77777777" w:rsidR="004878B2" w:rsidRPr="004878B2" w:rsidRDefault="004878B2" w:rsidP="004878B2">
      <w:pPr>
        <w:pStyle w:val="ae"/>
      </w:pPr>
      <w:r w:rsidRPr="004878B2">
        <w:t xml:space="preserve">В области </w:t>
      </w:r>
      <w:r w:rsidRPr="004878B2">
        <w:rPr>
          <w:b/>
          <w:bCs/>
        </w:rPr>
        <w:t>Queries</w:t>
      </w:r>
      <w:r w:rsidRPr="004878B2">
        <w:t xml:space="preserve"> выберите запрос </w:t>
      </w:r>
      <w:r w:rsidRPr="004878B2">
        <w:rPr>
          <w:b/>
          <w:bCs/>
        </w:rPr>
        <w:t>DimProduct</w:t>
      </w:r>
      <w:r w:rsidRPr="004878B2">
        <w:t>.</w:t>
      </w:r>
    </w:p>
    <w:p w14:paraId="3D638732" w14:textId="77777777" w:rsidR="004878B2" w:rsidRPr="004878B2" w:rsidRDefault="004878B2" w:rsidP="004878B2">
      <w:pPr>
        <w:pStyle w:val="ae"/>
      </w:pPr>
      <w:r w:rsidRPr="004878B2">
        <w:t xml:space="preserve">Таблица </w:t>
      </w:r>
      <w:r w:rsidRPr="004878B2">
        <w:rPr>
          <w:b/>
          <w:bCs/>
        </w:rPr>
        <w:t>DimProduct</w:t>
      </w:r>
      <w:r w:rsidRPr="004878B2">
        <w:t xml:space="preserve"> содержит по одной строке на каждый продукт, продаваемый компанией.</w:t>
      </w:r>
    </w:p>
    <w:p w14:paraId="2E465CEF" w14:textId="77777777" w:rsidR="004878B2" w:rsidRPr="004878B2" w:rsidRDefault="004878B2" w:rsidP="004878B2">
      <w:pPr>
        <w:pStyle w:val="ae"/>
      </w:pPr>
      <w:r w:rsidRPr="004878B2">
        <w:t xml:space="preserve">В области </w:t>
      </w:r>
      <w:r w:rsidRPr="004878B2">
        <w:rPr>
          <w:b/>
          <w:bCs/>
        </w:rPr>
        <w:t>Queries</w:t>
      </w:r>
      <w:r w:rsidRPr="004878B2">
        <w:t xml:space="preserve"> выберите запрос </w:t>
      </w:r>
      <w:r w:rsidRPr="004878B2">
        <w:rPr>
          <w:b/>
          <w:bCs/>
        </w:rPr>
        <w:t>DimReseller</w:t>
      </w:r>
      <w:r w:rsidRPr="004878B2">
        <w:t>.</w:t>
      </w:r>
    </w:p>
    <w:p w14:paraId="5C681982" w14:textId="77777777" w:rsidR="004878B2" w:rsidRPr="004878B2" w:rsidRDefault="004878B2" w:rsidP="004878B2">
      <w:pPr>
        <w:pStyle w:val="ae"/>
      </w:pPr>
      <w:r w:rsidRPr="004878B2">
        <w:t xml:space="preserve">Таблица </w:t>
      </w:r>
      <w:r w:rsidRPr="004878B2">
        <w:rPr>
          <w:b/>
          <w:bCs/>
        </w:rPr>
        <w:t>DimReseller</w:t>
      </w:r>
      <w:r w:rsidRPr="004878B2">
        <w:t xml:space="preserve"> содержит по одной строке на каждого реселлера. </w:t>
      </w:r>
      <w:r w:rsidRPr="004878B2">
        <w:rPr>
          <w:b/>
          <w:bCs/>
        </w:rPr>
        <w:t>Resellers</w:t>
      </w:r>
      <w:r w:rsidRPr="004878B2">
        <w:t xml:space="preserve"> продают, распределяют или добавляют ценность к продуктам </w:t>
      </w:r>
      <w:r w:rsidRPr="004878B2">
        <w:rPr>
          <w:b/>
          <w:bCs/>
        </w:rPr>
        <w:t>Adventure Works</w:t>
      </w:r>
      <w:r w:rsidRPr="004878B2">
        <w:t>.</w:t>
      </w:r>
    </w:p>
    <w:p w14:paraId="20A78484" w14:textId="77777777" w:rsidR="004878B2" w:rsidRPr="004878B2" w:rsidRDefault="004878B2" w:rsidP="004878B2">
      <w:pPr>
        <w:pStyle w:val="ae"/>
      </w:pPr>
      <w:r w:rsidRPr="004878B2">
        <w:t xml:space="preserve">Чтобы просмотреть значения столбцов, на вкладке </w:t>
      </w:r>
      <w:r w:rsidRPr="004878B2">
        <w:rPr>
          <w:b/>
          <w:bCs/>
        </w:rPr>
        <w:t>View</w:t>
      </w:r>
      <w:r w:rsidRPr="004878B2">
        <w:t xml:space="preserve"> на ленте, в группе </w:t>
      </w:r>
      <w:r w:rsidRPr="004878B2">
        <w:rPr>
          <w:b/>
          <w:bCs/>
        </w:rPr>
        <w:t>Data Preview</w:t>
      </w:r>
      <w:r w:rsidRPr="004878B2">
        <w:t xml:space="preserve">, включите опцию </w:t>
      </w:r>
      <w:r w:rsidRPr="004878B2">
        <w:rPr>
          <w:b/>
          <w:bCs/>
        </w:rPr>
        <w:t>Column Profile</w:t>
      </w:r>
      <w:r w:rsidRPr="004878B2">
        <w:t>.</w:t>
      </w:r>
    </w:p>
    <w:p w14:paraId="55939232" w14:textId="77777777" w:rsidR="004878B2" w:rsidRPr="004878B2" w:rsidRDefault="004878B2" w:rsidP="004878B2">
      <w:pPr>
        <w:pStyle w:val="ae"/>
      </w:pPr>
      <w:r w:rsidRPr="004878B2">
        <w:t xml:space="preserve">Выберите заголовок столбца </w:t>
      </w:r>
      <w:r w:rsidRPr="004878B2">
        <w:rPr>
          <w:b/>
          <w:bCs/>
        </w:rPr>
        <w:t>BusinessType</w:t>
      </w:r>
      <w:r w:rsidRPr="004878B2">
        <w:t xml:space="preserve"> и обратите внимание на новую панель под областью предварительного просмотра данных. Просмотрите статистику столбца и распределение значений в области предварительного просмотра.</w:t>
      </w:r>
    </w:p>
    <w:p w14:paraId="195C64A1" w14:textId="77777777" w:rsidR="004878B2" w:rsidRPr="004878B2" w:rsidRDefault="004878B2" w:rsidP="004878B2">
      <w:pPr>
        <w:pStyle w:val="ae"/>
      </w:pPr>
      <w:r w:rsidRPr="004878B2">
        <w:lastRenderedPageBreak/>
        <w:t xml:space="preserve">Обратите внимание на проблему качества данных: существуют два разных обозначения для склада — </w:t>
      </w:r>
      <w:r w:rsidRPr="004878B2">
        <w:rPr>
          <w:b/>
          <w:bCs/>
        </w:rPr>
        <w:t>Warehouse</w:t>
      </w:r>
      <w:r w:rsidRPr="004878B2">
        <w:t xml:space="preserve"> и ошибочное написание </w:t>
      </w:r>
      <w:r w:rsidRPr="004878B2">
        <w:rPr>
          <w:b/>
          <w:bCs/>
        </w:rPr>
        <w:t>Ware House</w:t>
      </w:r>
      <w:r w:rsidRPr="004878B2">
        <w:t>.</w:t>
      </w:r>
    </w:p>
    <w:p w14:paraId="192EB7F7" w14:textId="257816B6" w:rsidR="004878B2" w:rsidRDefault="004878B2" w:rsidP="004878B2">
      <w:pPr>
        <w:pStyle w:val="ae"/>
        <w:rPr>
          <w:lang w:val="kk-KZ"/>
        </w:rPr>
      </w:pPr>
      <w:r>
        <w:rPr>
          <w:noProof/>
        </w:rPr>
        <w:drawing>
          <wp:inline distT="0" distB="0" distL="0" distR="0" wp14:anchorId="6B74A325" wp14:editId="20F300F2">
            <wp:extent cx="5387340" cy="1333500"/>
            <wp:effectExtent l="0" t="0" r="3810" b="0"/>
            <wp:docPr id="992093748" name="Рисунок 8" descr="Value distribution for the BusinessTyp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alue distribution for the BusinessType colum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6B067" w14:textId="77777777" w:rsidR="004878B2" w:rsidRPr="004878B2" w:rsidRDefault="004878B2" w:rsidP="004878B2">
      <w:pPr>
        <w:pStyle w:val="ae"/>
      </w:pPr>
      <w:r w:rsidRPr="004878B2">
        <w:t xml:space="preserve">Наведите курсор на столбец </w:t>
      </w:r>
      <w:r w:rsidRPr="004878B2">
        <w:rPr>
          <w:b/>
          <w:bCs/>
        </w:rPr>
        <w:t>Ware House</w:t>
      </w:r>
      <w:r w:rsidRPr="004878B2">
        <w:t xml:space="preserve"> (в распределении значений) и обратите внимание, что этому значению соответствует </w:t>
      </w:r>
      <w:r w:rsidRPr="004878B2">
        <w:rPr>
          <w:b/>
          <w:bCs/>
        </w:rPr>
        <w:t>пять строк</w:t>
      </w:r>
      <w:r w:rsidRPr="004878B2">
        <w:t>.</w:t>
      </w:r>
    </w:p>
    <w:p w14:paraId="4A3A41B9" w14:textId="77777777" w:rsidR="004878B2" w:rsidRPr="004878B2" w:rsidRDefault="004878B2" w:rsidP="004878B2">
      <w:pPr>
        <w:pStyle w:val="ae"/>
      </w:pPr>
      <w:r w:rsidRPr="004878B2">
        <w:t xml:space="preserve">В области </w:t>
      </w:r>
      <w:r w:rsidRPr="004878B2">
        <w:rPr>
          <w:b/>
          <w:bCs/>
        </w:rPr>
        <w:t>Queries</w:t>
      </w:r>
      <w:r w:rsidRPr="004878B2">
        <w:t xml:space="preserve"> выберите запрос </w:t>
      </w:r>
      <w:r w:rsidRPr="004878B2">
        <w:rPr>
          <w:b/>
          <w:bCs/>
        </w:rPr>
        <w:t>DimSalesTerritory</w:t>
      </w:r>
      <w:r w:rsidRPr="004878B2">
        <w:t>.</w:t>
      </w:r>
    </w:p>
    <w:p w14:paraId="37F83C09" w14:textId="77777777" w:rsidR="004878B2" w:rsidRPr="004878B2" w:rsidRDefault="004878B2" w:rsidP="004878B2">
      <w:pPr>
        <w:pStyle w:val="ae"/>
      </w:pPr>
      <w:r w:rsidRPr="004878B2">
        <w:t xml:space="preserve">Таблица </w:t>
      </w:r>
      <w:r w:rsidRPr="004878B2">
        <w:rPr>
          <w:b/>
          <w:bCs/>
        </w:rPr>
        <w:t>DimSalesTerritory</w:t>
      </w:r>
      <w:r w:rsidRPr="004878B2">
        <w:t xml:space="preserve"> содержит по одной строке для каждого региона продаж, включая </w:t>
      </w:r>
      <w:r w:rsidRPr="004878B2">
        <w:rPr>
          <w:b/>
          <w:bCs/>
        </w:rPr>
        <w:t>Corporate HQ</w:t>
      </w:r>
      <w:r w:rsidRPr="004878B2">
        <w:t xml:space="preserve"> (главный офис). Регионы привязаны к странам, а страны — к группам. В лабораторной работе </w:t>
      </w:r>
      <w:r w:rsidRPr="004878B2">
        <w:rPr>
          <w:b/>
          <w:bCs/>
        </w:rPr>
        <w:t>Model Data in Power BI Desktop</w:t>
      </w:r>
      <w:r w:rsidRPr="004878B2">
        <w:t xml:space="preserve"> вы создадите иерархию для анализа на уровнях регионов, стран и групп.</w:t>
      </w:r>
    </w:p>
    <w:p w14:paraId="4923F957" w14:textId="77777777" w:rsidR="004878B2" w:rsidRPr="004878B2" w:rsidRDefault="004878B2" w:rsidP="004878B2">
      <w:pPr>
        <w:pStyle w:val="ae"/>
      </w:pPr>
      <w:r w:rsidRPr="004878B2">
        <w:t xml:space="preserve">В области </w:t>
      </w:r>
      <w:r w:rsidRPr="004878B2">
        <w:rPr>
          <w:b/>
          <w:bCs/>
        </w:rPr>
        <w:t>Queries</w:t>
      </w:r>
      <w:r w:rsidRPr="004878B2">
        <w:t xml:space="preserve"> выберите запрос </w:t>
      </w:r>
      <w:r w:rsidRPr="004878B2">
        <w:rPr>
          <w:b/>
          <w:bCs/>
        </w:rPr>
        <w:t>FactResellerSales</w:t>
      </w:r>
      <w:r w:rsidRPr="004878B2">
        <w:t>.</w:t>
      </w:r>
    </w:p>
    <w:p w14:paraId="042150CE" w14:textId="77777777" w:rsidR="004878B2" w:rsidRPr="004878B2" w:rsidRDefault="004878B2" w:rsidP="004878B2">
      <w:pPr>
        <w:pStyle w:val="ae"/>
      </w:pPr>
      <w:r w:rsidRPr="004878B2">
        <w:t xml:space="preserve">Таблица </w:t>
      </w:r>
      <w:r w:rsidRPr="004878B2">
        <w:rPr>
          <w:b/>
          <w:bCs/>
        </w:rPr>
        <w:t>FactResellerSales</w:t>
      </w:r>
      <w:r w:rsidRPr="004878B2">
        <w:t xml:space="preserve"> содержит по одной строке на каждую строку заказа продажи — один заказ может включать одну или несколько строк (</w:t>
      </w:r>
      <w:r w:rsidRPr="004878B2">
        <w:rPr>
          <w:b/>
          <w:bCs/>
        </w:rPr>
        <w:t>line items</w:t>
      </w:r>
      <w:r w:rsidRPr="004878B2">
        <w:t>).</w:t>
      </w:r>
    </w:p>
    <w:p w14:paraId="0D25AC48" w14:textId="77777777" w:rsidR="004878B2" w:rsidRPr="004878B2" w:rsidRDefault="004878B2" w:rsidP="004878B2">
      <w:pPr>
        <w:pStyle w:val="ae"/>
      </w:pPr>
      <w:r w:rsidRPr="004878B2">
        <w:t>Просмотрите качество данных (</w:t>
      </w:r>
      <w:r w:rsidRPr="004878B2">
        <w:rPr>
          <w:b/>
          <w:bCs/>
        </w:rPr>
        <w:t>Column Quality</w:t>
      </w:r>
      <w:r w:rsidRPr="004878B2">
        <w:t xml:space="preserve">) для столбца </w:t>
      </w:r>
      <w:r w:rsidRPr="004878B2">
        <w:rPr>
          <w:b/>
          <w:bCs/>
        </w:rPr>
        <w:t>TotalProductCost</w:t>
      </w:r>
      <w:r w:rsidRPr="004878B2">
        <w:t xml:space="preserve"> и обратите внимание, что </w:t>
      </w:r>
      <w:r w:rsidRPr="004878B2">
        <w:rPr>
          <w:b/>
          <w:bCs/>
        </w:rPr>
        <w:t>8%</w:t>
      </w:r>
      <w:r w:rsidRPr="004878B2">
        <w:t xml:space="preserve"> строк имеют пустые значения.</w:t>
      </w:r>
    </w:p>
    <w:p w14:paraId="794EF788" w14:textId="77777777" w:rsidR="004878B2" w:rsidRPr="004878B2" w:rsidRDefault="004878B2" w:rsidP="004878B2">
      <w:pPr>
        <w:pStyle w:val="ae"/>
      </w:pPr>
      <w:r w:rsidRPr="004878B2">
        <w:t xml:space="preserve">Отсутствующие значения в столбце </w:t>
      </w:r>
      <w:r w:rsidRPr="004878B2">
        <w:rPr>
          <w:b/>
          <w:bCs/>
        </w:rPr>
        <w:t>TotalProductCost</w:t>
      </w:r>
      <w:r w:rsidRPr="004878B2">
        <w:t xml:space="preserve"> являются проблемой качества данных.</w:t>
      </w:r>
    </w:p>
    <w:p w14:paraId="3067019B" w14:textId="77777777" w:rsidR="004878B2" w:rsidRPr="004878B2" w:rsidRDefault="004878B2" w:rsidP="004878B2">
      <w:pPr>
        <w:pStyle w:val="ae"/>
      </w:pPr>
      <w:r w:rsidRPr="004878B2">
        <w:t>В этом задании вы создадите новый запрос (</w:t>
      </w:r>
      <w:r w:rsidRPr="004878B2">
        <w:rPr>
          <w:b/>
          <w:bCs/>
        </w:rPr>
        <w:t>query</w:t>
      </w:r>
      <w:r w:rsidRPr="004878B2">
        <w:t>) на основе CSV-файла.</w:t>
      </w:r>
    </w:p>
    <w:p w14:paraId="7AB562C2" w14:textId="77777777" w:rsidR="004878B2" w:rsidRPr="004878B2" w:rsidRDefault="004878B2" w:rsidP="004878B2">
      <w:pPr>
        <w:pStyle w:val="ae"/>
      </w:pPr>
      <w:r w:rsidRPr="004878B2">
        <w:t xml:space="preserve">Чтобы добавить новый запрос, в окне </w:t>
      </w:r>
      <w:r w:rsidRPr="004878B2">
        <w:rPr>
          <w:b/>
          <w:bCs/>
        </w:rPr>
        <w:t>Power Query Editor</w:t>
      </w:r>
      <w:r w:rsidRPr="004878B2">
        <w:t xml:space="preserve">, на вкладке </w:t>
      </w:r>
      <w:r w:rsidRPr="004878B2">
        <w:rPr>
          <w:b/>
          <w:bCs/>
        </w:rPr>
        <w:t>Home</w:t>
      </w:r>
      <w:r w:rsidRPr="004878B2">
        <w:t xml:space="preserve"> на ленте, в группе </w:t>
      </w:r>
      <w:r w:rsidRPr="004878B2">
        <w:rPr>
          <w:b/>
          <w:bCs/>
        </w:rPr>
        <w:t>New Query</w:t>
      </w:r>
      <w:r w:rsidRPr="004878B2">
        <w:t xml:space="preserve">, выберите стрелку вниз рядом с </w:t>
      </w:r>
      <w:r w:rsidRPr="004878B2">
        <w:rPr>
          <w:b/>
          <w:bCs/>
        </w:rPr>
        <w:t>New Source</w:t>
      </w:r>
      <w:r w:rsidRPr="004878B2">
        <w:t xml:space="preserve">, затем выберите </w:t>
      </w:r>
      <w:r w:rsidRPr="004878B2">
        <w:rPr>
          <w:b/>
          <w:bCs/>
        </w:rPr>
        <w:t>Text/CSV</w:t>
      </w:r>
      <w:r w:rsidRPr="004878B2">
        <w:t>.</w:t>
      </w:r>
    </w:p>
    <w:p w14:paraId="1B9AA94F" w14:textId="77777777" w:rsidR="004878B2" w:rsidRPr="004878B2" w:rsidRDefault="004878B2" w:rsidP="004878B2">
      <w:pPr>
        <w:pStyle w:val="ae"/>
      </w:pPr>
      <w:r w:rsidRPr="004878B2">
        <w:t xml:space="preserve">Перейдите в папку </w:t>
      </w:r>
      <w:r w:rsidRPr="004878B2">
        <w:rPr>
          <w:b/>
          <w:bCs/>
        </w:rPr>
        <w:t>Downloads &gt; 01-get-data</w:t>
      </w:r>
      <w:r w:rsidRPr="004878B2">
        <w:t xml:space="preserve">, которую вы извлекли ранее, и выберите файл </w:t>
      </w:r>
      <w:r w:rsidRPr="004878B2">
        <w:rPr>
          <w:b/>
          <w:bCs/>
        </w:rPr>
        <w:t>ResellerSalesTargets.csv</w:t>
      </w:r>
      <w:r w:rsidRPr="004878B2">
        <w:t xml:space="preserve">. Нажмите </w:t>
      </w:r>
      <w:r w:rsidRPr="004878B2">
        <w:rPr>
          <w:b/>
          <w:bCs/>
        </w:rPr>
        <w:t>Open</w:t>
      </w:r>
      <w:r w:rsidRPr="004878B2">
        <w:t>.</w:t>
      </w:r>
    </w:p>
    <w:p w14:paraId="175E06DB" w14:textId="77777777" w:rsidR="004878B2" w:rsidRPr="004878B2" w:rsidRDefault="004878B2" w:rsidP="004878B2">
      <w:pPr>
        <w:pStyle w:val="ae"/>
      </w:pPr>
      <w:r w:rsidRPr="004878B2">
        <w:t xml:space="preserve">В окне </w:t>
      </w:r>
      <w:r w:rsidRPr="004878B2">
        <w:rPr>
          <w:b/>
          <w:bCs/>
        </w:rPr>
        <w:t>ResellerSalesTargets.csv</w:t>
      </w:r>
      <w:r w:rsidRPr="004878B2">
        <w:t xml:space="preserve"> просмотрите предварительный просмотр данных. Нажмите </w:t>
      </w:r>
      <w:r w:rsidRPr="004878B2">
        <w:rPr>
          <w:b/>
          <w:bCs/>
        </w:rPr>
        <w:t>OK</w:t>
      </w:r>
      <w:r w:rsidRPr="004878B2">
        <w:t>.</w:t>
      </w:r>
    </w:p>
    <w:p w14:paraId="0D39BA28" w14:textId="77777777" w:rsidR="004878B2" w:rsidRPr="004878B2" w:rsidRDefault="004878B2" w:rsidP="004878B2">
      <w:pPr>
        <w:pStyle w:val="ae"/>
      </w:pPr>
      <w:r w:rsidRPr="004878B2">
        <w:t xml:space="preserve">В области </w:t>
      </w:r>
      <w:r w:rsidRPr="004878B2">
        <w:rPr>
          <w:b/>
          <w:bCs/>
        </w:rPr>
        <w:t>Queries</w:t>
      </w:r>
      <w:r w:rsidRPr="004878B2">
        <w:t xml:space="preserve"> обратите внимание на появление нового запроса </w:t>
      </w:r>
      <w:r w:rsidRPr="004878B2">
        <w:rPr>
          <w:b/>
          <w:bCs/>
        </w:rPr>
        <w:t>ResellerSalesTargets</w:t>
      </w:r>
      <w:r w:rsidRPr="004878B2">
        <w:t>.</w:t>
      </w:r>
    </w:p>
    <w:p w14:paraId="7AA745A7" w14:textId="77777777" w:rsidR="004878B2" w:rsidRPr="004878B2" w:rsidRDefault="004878B2" w:rsidP="004878B2">
      <w:pPr>
        <w:pStyle w:val="ae"/>
      </w:pPr>
      <w:r w:rsidRPr="004878B2">
        <w:t xml:space="preserve">Файл </w:t>
      </w:r>
      <w:r w:rsidRPr="004878B2">
        <w:rPr>
          <w:b/>
          <w:bCs/>
        </w:rPr>
        <w:t>ResellerSalesTargets.csv</w:t>
      </w:r>
      <w:r w:rsidRPr="004878B2">
        <w:t xml:space="preserve"> содержит по одной строке для каждого продавца (</w:t>
      </w:r>
      <w:r w:rsidRPr="004878B2">
        <w:rPr>
          <w:b/>
          <w:bCs/>
        </w:rPr>
        <w:t>salesperson</w:t>
      </w:r>
      <w:r w:rsidRPr="004878B2">
        <w:t xml:space="preserve">) на каждый год. Каждая строка содержит 12 месячных целевых показателей продаж (в тысячах). Финансовый год компании </w:t>
      </w:r>
      <w:r w:rsidRPr="004878B2">
        <w:rPr>
          <w:b/>
          <w:bCs/>
        </w:rPr>
        <w:t>Adventure Works</w:t>
      </w:r>
      <w:r w:rsidRPr="004878B2">
        <w:t xml:space="preserve"> начинается 1 июля.</w:t>
      </w:r>
    </w:p>
    <w:p w14:paraId="7E280F8D" w14:textId="77777777" w:rsidR="004878B2" w:rsidRPr="004878B2" w:rsidRDefault="004878B2" w:rsidP="004878B2">
      <w:pPr>
        <w:pStyle w:val="ae"/>
      </w:pPr>
      <w:r w:rsidRPr="004878B2">
        <w:lastRenderedPageBreak/>
        <w:t>Обратите внимание, что ни один столбец не содержит пустых значений. Если месячная цель по продажам отсутствует, в столбце отображается дефис (</w:t>
      </w:r>
      <w:r w:rsidRPr="004878B2">
        <w:rPr>
          <w:b/>
          <w:bCs/>
        </w:rPr>
        <w:t>-</w:t>
      </w:r>
      <w:r w:rsidRPr="004878B2">
        <w:t>) вместо пустого значения.</w:t>
      </w:r>
    </w:p>
    <w:p w14:paraId="61E98609" w14:textId="77777777" w:rsidR="004878B2" w:rsidRPr="004878B2" w:rsidRDefault="004878B2" w:rsidP="004878B2">
      <w:pPr>
        <w:pStyle w:val="ae"/>
      </w:pPr>
      <w:r w:rsidRPr="004878B2">
        <w:t>Просмотрите значки в заголовках столбцов, слева от названия столбца. Значки показывают тип данных столбца:</w:t>
      </w:r>
      <w:r w:rsidRPr="004878B2">
        <w:br/>
      </w:r>
      <w:r w:rsidRPr="004878B2">
        <w:rPr>
          <w:b/>
          <w:bCs/>
        </w:rPr>
        <w:t>123</w:t>
      </w:r>
      <w:r w:rsidRPr="004878B2">
        <w:t xml:space="preserve"> — целое число (</w:t>
      </w:r>
      <w:r w:rsidRPr="004878B2">
        <w:rPr>
          <w:b/>
          <w:bCs/>
        </w:rPr>
        <w:t>whole number</w:t>
      </w:r>
      <w:r w:rsidRPr="004878B2">
        <w:t>),</w:t>
      </w:r>
      <w:r w:rsidRPr="004878B2">
        <w:br/>
      </w:r>
      <w:r w:rsidRPr="004878B2">
        <w:rPr>
          <w:b/>
          <w:bCs/>
        </w:rPr>
        <w:t>ABC</w:t>
      </w:r>
      <w:r w:rsidRPr="004878B2">
        <w:t xml:space="preserve"> — текст (</w:t>
      </w:r>
      <w:r w:rsidRPr="004878B2">
        <w:rPr>
          <w:b/>
          <w:bCs/>
        </w:rPr>
        <w:t>text</w:t>
      </w:r>
      <w:r w:rsidRPr="004878B2">
        <w:t>).</w:t>
      </w:r>
    </w:p>
    <w:p w14:paraId="48160001" w14:textId="77777777" w:rsidR="004878B2" w:rsidRPr="004878B2" w:rsidRDefault="004878B2" w:rsidP="004878B2">
      <w:pPr>
        <w:pStyle w:val="ae"/>
      </w:pPr>
      <w:r>
        <w:rPr>
          <w:noProof/>
        </w:rPr>
        <w:drawing>
          <wp:inline distT="0" distB="0" distL="0" distR="0" wp14:anchorId="59328BBF" wp14:editId="317C85B6">
            <wp:extent cx="1546860" cy="1516380"/>
            <wp:effectExtent l="0" t="0" r="0" b="7620"/>
            <wp:docPr id="215798868" name="Рисунок 9" descr="Column data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lumn data typ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8B2">
        <w:pict w14:anchorId="74A3B9A6">
          <v:rect id="_x0000_i1049" style="width:0;height:1.5pt" o:hralign="center" o:hrstd="t" o:hr="t" fillcolor="#a0a0a0" stroked="f"/>
        </w:pict>
      </w:r>
    </w:p>
    <w:p w14:paraId="0F0AF305" w14:textId="77777777" w:rsidR="004878B2" w:rsidRPr="004878B2" w:rsidRDefault="004878B2" w:rsidP="004878B2">
      <w:pPr>
        <w:pStyle w:val="ae"/>
      </w:pPr>
      <w:r w:rsidRPr="004878B2">
        <w:t>Повторите шаги, чтобы создать запрос (</w:t>
      </w:r>
      <w:r w:rsidRPr="004878B2">
        <w:rPr>
          <w:b/>
          <w:bCs/>
        </w:rPr>
        <w:t>query</w:t>
      </w:r>
      <w:r w:rsidRPr="004878B2">
        <w:t xml:space="preserve">) на основе файла </w:t>
      </w:r>
      <w:r w:rsidRPr="004878B2">
        <w:rPr>
          <w:b/>
          <w:bCs/>
        </w:rPr>
        <w:t>ColorFormats.csv</w:t>
      </w:r>
      <w:r w:rsidRPr="004878B2">
        <w:t>.</w:t>
      </w:r>
    </w:p>
    <w:p w14:paraId="3219B353" w14:textId="77777777" w:rsidR="004878B2" w:rsidRPr="004878B2" w:rsidRDefault="004878B2" w:rsidP="004878B2">
      <w:pPr>
        <w:pStyle w:val="ae"/>
      </w:pPr>
      <w:r w:rsidRPr="004878B2">
        <w:t xml:space="preserve">Файл </w:t>
      </w:r>
      <w:r w:rsidRPr="004878B2">
        <w:rPr>
          <w:b/>
          <w:bCs/>
        </w:rPr>
        <w:t>ColorFormats.csv</w:t>
      </w:r>
      <w:r w:rsidRPr="004878B2">
        <w:t xml:space="preserve"> содержит по одной строке для каждого цвета продукта (</w:t>
      </w:r>
      <w:r w:rsidRPr="004878B2">
        <w:rPr>
          <w:b/>
          <w:bCs/>
        </w:rPr>
        <w:t>product color</w:t>
      </w:r>
      <w:r w:rsidRPr="004878B2">
        <w:t>). Каждая строка содержит HEX-коды для форматирования цвета фона и цвета шрифта.</w:t>
      </w:r>
    </w:p>
    <w:p w14:paraId="1F014CF3" w14:textId="77777777" w:rsidR="004878B2" w:rsidRPr="004878B2" w:rsidRDefault="004878B2" w:rsidP="004878B2">
      <w:pPr>
        <w:pStyle w:val="ae"/>
      </w:pPr>
      <w:r w:rsidRPr="004878B2">
        <w:t xml:space="preserve">Теперь у вас должно быть два новых запроса: </w:t>
      </w:r>
      <w:r w:rsidRPr="004878B2">
        <w:rPr>
          <w:b/>
          <w:bCs/>
        </w:rPr>
        <w:t>ResellerSalesTargets</w:t>
      </w:r>
      <w:r w:rsidRPr="004878B2">
        <w:t xml:space="preserve"> и </w:t>
      </w:r>
      <w:r w:rsidRPr="004878B2">
        <w:rPr>
          <w:b/>
          <w:bCs/>
        </w:rPr>
        <w:t>ColorFormats</w:t>
      </w:r>
      <w:r w:rsidRPr="004878B2">
        <w:t>.</w:t>
      </w:r>
    </w:p>
    <w:p w14:paraId="0401CD1E" w14:textId="18D35D8E" w:rsidR="004878B2" w:rsidRPr="004878B2" w:rsidRDefault="004878B2" w:rsidP="004878B2">
      <w:pPr>
        <w:pStyle w:val="ae"/>
      </w:pPr>
      <w:r>
        <w:rPr>
          <w:noProof/>
        </w:rPr>
        <w:drawing>
          <wp:inline distT="0" distB="0" distL="0" distR="0" wp14:anchorId="6BB38CCE" wp14:editId="568A75BB">
            <wp:extent cx="1874520" cy="2377440"/>
            <wp:effectExtent l="0" t="0" r="0" b="3810"/>
            <wp:docPr id="777029443" name="Рисунок 10" descr="Queries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Queries lis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DCADD" w14:textId="46F91955" w:rsidR="00CA7ABB" w:rsidRPr="004878B2" w:rsidRDefault="00CA7ABB" w:rsidP="00E4637F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CA7ABB" w:rsidRPr="0048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383"/>
    <w:multiLevelType w:val="multilevel"/>
    <w:tmpl w:val="1F64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57361"/>
    <w:multiLevelType w:val="multilevel"/>
    <w:tmpl w:val="EBE0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81F4A8D"/>
    <w:multiLevelType w:val="multilevel"/>
    <w:tmpl w:val="EBE0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2C54658"/>
    <w:multiLevelType w:val="multilevel"/>
    <w:tmpl w:val="B78A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C6F65"/>
    <w:multiLevelType w:val="multilevel"/>
    <w:tmpl w:val="EBE0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4F44FDA"/>
    <w:multiLevelType w:val="multilevel"/>
    <w:tmpl w:val="3FDC5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E71C9"/>
    <w:multiLevelType w:val="multilevel"/>
    <w:tmpl w:val="EDA8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803B5"/>
    <w:multiLevelType w:val="multilevel"/>
    <w:tmpl w:val="F18A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33FBA"/>
    <w:multiLevelType w:val="multilevel"/>
    <w:tmpl w:val="F392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23377"/>
    <w:multiLevelType w:val="multilevel"/>
    <w:tmpl w:val="2556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62FA7"/>
    <w:multiLevelType w:val="multilevel"/>
    <w:tmpl w:val="BC5C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7A1708"/>
    <w:multiLevelType w:val="multilevel"/>
    <w:tmpl w:val="8CA2CD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6C4EC4"/>
    <w:multiLevelType w:val="multilevel"/>
    <w:tmpl w:val="E26CFF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D83CFB"/>
    <w:multiLevelType w:val="multilevel"/>
    <w:tmpl w:val="3FDC5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2715C9"/>
    <w:multiLevelType w:val="multilevel"/>
    <w:tmpl w:val="FB8816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26E46"/>
    <w:multiLevelType w:val="multilevel"/>
    <w:tmpl w:val="82C8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381899">
    <w:abstractNumId w:val="10"/>
  </w:num>
  <w:num w:numId="2" w16cid:durableId="2140225357">
    <w:abstractNumId w:val="6"/>
  </w:num>
  <w:num w:numId="3" w16cid:durableId="675234089">
    <w:abstractNumId w:val="12"/>
  </w:num>
  <w:num w:numId="4" w16cid:durableId="48650111">
    <w:abstractNumId w:val="11"/>
  </w:num>
  <w:num w:numId="5" w16cid:durableId="419527640">
    <w:abstractNumId w:val="7"/>
  </w:num>
  <w:num w:numId="6" w16cid:durableId="205022927">
    <w:abstractNumId w:val="5"/>
  </w:num>
  <w:num w:numId="7" w16cid:durableId="666330160">
    <w:abstractNumId w:val="13"/>
  </w:num>
  <w:num w:numId="8" w16cid:durableId="296574124">
    <w:abstractNumId w:val="2"/>
  </w:num>
  <w:num w:numId="9" w16cid:durableId="138499511">
    <w:abstractNumId w:val="1"/>
  </w:num>
  <w:num w:numId="10" w16cid:durableId="539130581">
    <w:abstractNumId w:val="4"/>
  </w:num>
  <w:num w:numId="11" w16cid:durableId="381633685">
    <w:abstractNumId w:val="0"/>
  </w:num>
  <w:num w:numId="12" w16cid:durableId="1216308069">
    <w:abstractNumId w:val="8"/>
  </w:num>
  <w:num w:numId="13" w16cid:durableId="64453684">
    <w:abstractNumId w:val="14"/>
  </w:num>
  <w:num w:numId="14" w16cid:durableId="1625193918">
    <w:abstractNumId w:val="3"/>
  </w:num>
  <w:num w:numId="15" w16cid:durableId="1432119471">
    <w:abstractNumId w:val="15"/>
  </w:num>
  <w:num w:numId="16" w16cid:durableId="200019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7F"/>
    <w:rsid w:val="000B52B9"/>
    <w:rsid w:val="001962A0"/>
    <w:rsid w:val="004878B2"/>
    <w:rsid w:val="00612C82"/>
    <w:rsid w:val="00791FF7"/>
    <w:rsid w:val="00936231"/>
    <w:rsid w:val="00AA43B3"/>
    <w:rsid w:val="00AB31F9"/>
    <w:rsid w:val="00CA7ABB"/>
    <w:rsid w:val="00E4637F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DF0E"/>
  <w15:chartTrackingRefBased/>
  <w15:docId w15:val="{3C632B9B-861C-4F38-BF7E-59FB89EA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3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63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63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63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63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63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3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63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3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3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637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878B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78B2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48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f">
    <w:name w:val="Strong"/>
    <w:basedOn w:val="a0"/>
    <w:uiPriority w:val="22"/>
    <w:qFormat/>
    <w:rsid w:val="0048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github.com/MicrosoftLearning/PL-300-Microsoft-Power-BI-Data-Analyst/raw/Main/Allfiles/Labs/01-get-data-in-power-bi/01-get-data.zip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2025-11-29T05:32:00Z</dcterms:created>
  <dcterms:modified xsi:type="dcterms:W3CDTF">2025-11-29T06:18:00Z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931bb185-2e0c-4373-99a1-c0b8a6406f47</vt:lpwstr>
  </property>
</Properties>
</file>